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372-09/23-01/2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2181-1-266-07-23-6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30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 studenog 2023.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spacing w:after="0" w:line="240" w:lineRule="auto"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Theme="minorHAnsi" w:hAnsiTheme="minorHAnsi" w:cstheme="minorHAnsi"/>
          <w:sz w:val="22"/>
        </w:rPr>
        <w:t xml:space="preserve">Na temelju članka </w:t>
      </w:r>
      <w:r>
        <w:rPr>
          <w:rFonts w:asciiTheme="minorHAnsi" w:hAnsiTheme="minorHAnsi" w:cstheme="minorHAnsi"/>
          <w:sz w:val="22"/>
        </w:rPr>
        <w:t xml:space="preserve">58. Statuta Osnovne škole Žrnovnica i članka 20.</w:t>
      </w:r>
      <w:r>
        <w:rPr>
          <w:rFonts w:asciiTheme="minorHAnsi" w:hAnsiTheme="minorHAnsi" w:cstheme="minorHAnsi"/>
          <w:sz w:val="22"/>
        </w:rPr>
        <w:t xml:space="preserve"> Pravilnika o davanju na korištenje prostora u objektima osnovnih škola čiji je osnivač Grad Split („Službeni glasnik Grada Splita“, br. 50/16.) </w:t>
      </w:r>
      <w:r>
        <w:rPr>
          <w:rFonts w:asciiTheme="minorHAnsi" w:hAnsiTheme="minorHAnsi" w:cstheme="minorHAnsi"/>
          <w:sz w:val="22"/>
        </w:rPr>
        <w:t xml:space="preserve">Školski odbor Osnovne škole Žrnovnica</w:t>
      </w:r>
      <w:r>
        <w:rPr>
          <w:rFonts w:asciiTheme="minorHAnsi" w:hAnsiTheme="minorHAnsi" w:cstheme="minorHAnsi"/>
          <w:sz w:val="22"/>
        </w:rPr>
        <w:t xml:space="preserve"> na sjednici održanoj dana </w:t>
      </w:r>
      <w:r>
        <w:rPr>
          <w:rFonts w:asciiTheme="minorHAnsi" w:hAnsiTheme="minorHAnsi" w:cstheme="minorHAnsi"/>
          <w:sz w:val="22"/>
        </w:rPr>
        <w:t xml:space="preserve">30</w:t>
      </w:r>
      <w:r>
        <w:rPr>
          <w:rFonts w:asciiTheme="minorHAnsi" w:hAnsiTheme="minorHAnsi" w:cstheme="minorHAnsi"/>
          <w:sz w:val="22"/>
        </w:rPr>
        <w:t xml:space="preserve">. studenoga 2023. utvrđuje</w:t>
      </w:r>
    </w:p>
    <w:p>
      <w:pPr>
        <w:spacing w:after="0" w:line="240" w:lineRule="auto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KONAČNU LISTU</w:t>
      </w:r>
      <w:r>
        <w:rPr>
          <w:rFonts w:asciiTheme="minorHAnsi" w:hAnsiTheme="minorHAnsi" w:cstheme="minorHAnsi"/>
          <w:b/>
          <w:sz w:val="22"/>
        </w:rPr>
        <w:t xml:space="preserve"> ZA DODJELU PROSTORA  OSNOVNE ŠKOLE ŽRNOVNICA </w:t>
      </w:r>
    </w:p>
    <w:p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NA KORIŠTENJE NA ODREĐENO VREMENSKO RAZDOBLJE</w:t>
      </w:r>
    </w:p>
    <w:tbl>
      <w:tblPr>
        <w:tblStyle w:val="Reetkatablice"/>
        <w:tblW w:w="9065" w:type="dxa"/>
        <w:tblLayout w:type="fixed"/>
        <w:tblLook w:val="04A0" w:firstRow="1" w:lastRow="0" w:firstColumn="1" w:lastColumn="0" w:noHBand="0" w:noVBand="1"/>
      </w:tblPr>
      <w:tblGrid>
        <w:gridCol w:w="521"/>
        <w:gridCol w:w="3128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>
        <w:trPr>
          <w:cantSplit/>
          <w:trHeight w:val="2229" w:hRule="atLeast"/>
        </w:trPr>
        <w:tc>
          <w:tcPr>
            <w:tcW w:type="dxa" w:w="521"/>
            <w:tcBorders/>
            <w:textDirection w:val="btLr"/>
            <w:vAlign w:val="center"/>
          </w:tcPr>
          <w:p>
            <w:pPr>
              <w:spacing/>
              <w:ind w:left="113" w:right="11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Redni broj</w:t>
            </w:r>
          </w:p>
        </w:tc>
        <w:tc>
          <w:tcPr>
            <w:tcW w:type="dxa" w:w="3128"/>
            <w:tcBorders/>
            <w:vAlign w:val="center"/>
          </w:tcPr>
          <w:p>
            <w:pPr>
              <w: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PODNOSITELJ PRIJAVE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Godine aktivnog djelovanja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Broj zaposlenika (na neodređeno vrijeme)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Broj članova udruge i/ili volontera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Neposredan rad s korisnicima usluga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Ostvarena priznanja, uspjesi, nagrade i sl.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Prethodno korištenje prostora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Neposredna uključenost učenika Škole u planirane aktivnosti</w:t>
            </w:r>
          </w:p>
        </w:tc>
        <w:tc>
          <w:tcPr>
            <w:tcW w:type="dxa" w:w="677"/>
            <w:tcBorders/>
            <w:textDirection w:val="btLr"/>
            <w:vAlign w:val="center"/>
          </w:tcPr>
          <w:p>
            <w:pPr>
              <w:spacing/>
              <w:jc w:val="center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UKUPNO BODOVA</w:t>
            </w:r>
          </w:p>
        </w:tc>
      </w:tr>
      <w:tr>
        <w:trPr>
          <w:trHeight w:val="724" w:hRule="atLeast"/>
        </w:trPr>
        <w:tc>
          <w:tcPr>
            <w:tcW w:type="dxa" w:w="5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1.</w:t>
            </w:r>
          </w:p>
        </w:tc>
        <w:tc>
          <w:tcPr>
            <w:tcW w:type="dxa" w:w="31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ODBOJKAŠKI KLUB BRDA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55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16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93</w:t>
            </w:r>
          </w:p>
        </w:tc>
      </w:tr>
      <w:tr>
        <w:trPr>
          <w:trHeight w:val="724" w:hRule="atLeast"/>
        </w:trPr>
        <w:tc>
          <w:tcPr>
            <w:tcW w:type="dxa" w:w="5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2.</w:t>
            </w:r>
          </w:p>
        </w:tc>
        <w:tc>
          <w:tcPr>
            <w:tcW w:type="dxa" w:w="31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TAEKWONDO KLUB MONTER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20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16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67</w:t>
            </w:r>
          </w:p>
        </w:tc>
      </w:tr>
      <w:tr>
        <w:trPr>
          <w:trHeight w:val="724" w:hRule="atLeast"/>
        </w:trPr>
        <w:tc>
          <w:tcPr>
            <w:tcW w:type="dxa" w:w="5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3.</w:t>
            </w:r>
          </w:p>
        </w:tc>
        <w:tc>
          <w:tcPr>
            <w:tcW w:type="dxa" w:w="31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UDRUGA SPORTKO – PODRUŽNICA SPLIT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10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46</w:t>
            </w:r>
          </w:p>
        </w:tc>
      </w:tr>
      <w:tr>
        <w:trPr>
          <w:trHeight w:val="724" w:hRule="atLeast"/>
        </w:trPr>
        <w:tc>
          <w:tcPr>
            <w:tcW w:type="dxa" w:w="5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4.</w:t>
            </w:r>
          </w:p>
        </w:tc>
        <w:tc>
          <w:tcPr>
            <w:tcW w:type="dxa" w:w="31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Theme="minorHAnsi" w:hAnsiTheme="minorHAnsi" w:eastAsia="Times New Roman" w:cstheme="minorHAnsi"/>
                <w:sz w:val="22"/>
              </w:rPr>
            </w:pPr>
            <w:r>
              <w:rPr>
                <w:rFonts w:asciiTheme="minorHAnsi" w:hAnsiTheme="minorHAnsi" w:eastAsia="Times New Roman" w:cstheme="minorHAnsi"/>
                <w:sz w:val="22"/>
              </w:rPr>
              <w:t xml:space="preserve">KOŠARKAŠKI KLUB PODSTRANA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32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/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9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/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/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/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/</w:t>
            </w:r>
          </w:p>
        </w:tc>
        <w:tc>
          <w:tcPr>
            <w:tcW w:type="dxa" w:w="67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41</w:t>
            </w:r>
          </w:p>
        </w:tc>
      </w:tr>
    </w:tbl>
    <w:p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>
      <w:pPr>
        <w:spacing w:after="0" w:line="240" w:lineRule="auto"/>
        <w:jc w:val="center"/>
        <w:rPr>
          <w:rFonts w:asciiTheme="minorHAnsi" w:hAnsiTheme="minorHAnsi" w:eastAsia="Times New Roman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</w:t>
      </w:r>
      <w:r>
        <w:rPr>
          <w:rFonts w:asciiTheme="minorHAnsi" w:hAnsiTheme="minorHAnsi" w:eastAsia="Times New Roman" w:cstheme="minorHAnsi"/>
          <w:sz w:val="22"/>
        </w:rPr>
        <w:t xml:space="preserve">Predsjednica Školskog odbora</w:t>
      </w:r>
    </w:p>
    <w:p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eastAsia="Times New Roman" w:cstheme="minorHAnsi"/>
          <w:sz w:val="22"/>
        </w:rPr>
        <w:t xml:space="preserve">                                                                   Tamara Treskavica Bašić, prof.</w:t>
      </w:r>
    </w:p>
    <w:p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bookmarkStart w:id="2" w:name="_GoBack"/>
      <w:bookmarkEnd w:id="2"/>
    </w:p>
    <w:p>
      <w:pPr>
        <w:pStyle w:val="Default"/>
        <w:spacing/>
        <w:jc w:val="center"/>
        <w:rPr>
          <w:rFonts w:asciiTheme="minorHAnsi" w:hAnsiTheme="minorHAnsi" w:eastAsiaTheme="minorHAnsi" w:cstheme="minorHAnsi"/>
          <w:sz w:val="22"/>
          <w:szCs w:val="22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</Pages>
  <Words>267</Words>
  <Characters>1523</Characters>
  <Application>Microsoft Office Word</Application>
  <DocSecurity>0</DocSecurity>
  <Lines>12</Lines>
  <Paragraphs>3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4</cp:revision>
  <dcterms:created xsi:type="dcterms:W3CDTF">2023-12-04T08:48:00Z</dcterms:created>
  <dcterms:modified xsi:type="dcterms:W3CDTF">2023-12-04T08:55:00Z</dcterms:modified>
</cp:coreProperties>
</file>