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DB" w:rsidRDefault="000149C9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FDB" w:rsidRDefault="00FF2FDB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FF2FDB" w:rsidRDefault="000149C9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FF2FDB" w:rsidRDefault="000149C9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FF2FDB" w:rsidRDefault="000149C9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FF2FDB" w:rsidRDefault="000149C9">
      <w:pPr>
        <w:tabs>
          <w:tab w:val="left" w:pos="887"/>
        </w:tabs>
        <w:spacing w:after="0"/>
        <w:jc w:val="both"/>
      </w:pPr>
      <w:r>
        <w:t>GRAD SPLIT</w:t>
      </w:r>
    </w:p>
    <w:p w:rsidR="00FF2FDB" w:rsidRDefault="000149C9">
      <w:pPr>
        <w:tabs>
          <w:tab w:val="left" w:pos="887"/>
        </w:tabs>
        <w:spacing w:after="0"/>
        <w:jc w:val="both"/>
      </w:pPr>
      <w:r>
        <w:t>OSNOVNA ŠKOLA ŽRNOVNICA</w:t>
      </w:r>
    </w:p>
    <w:p w:rsidR="00FF2FDB" w:rsidRDefault="000149C9">
      <w:pPr>
        <w:tabs>
          <w:tab w:val="left" w:pos="887"/>
        </w:tabs>
        <w:spacing w:after="0"/>
        <w:jc w:val="both"/>
      </w:pPr>
      <w:r>
        <w:t>HRVATSKIH VELIKANA 41</w:t>
      </w:r>
    </w:p>
    <w:p w:rsidR="00FF2FDB" w:rsidRDefault="000149C9">
      <w:pPr>
        <w:tabs>
          <w:tab w:val="left" w:pos="887"/>
        </w:tabs>
        <w:spacing w:after="0"/>
        <w:jc w:val="both"/>
      </w:pPr>
      <w:r>
        <w:t>21251 ŽRNOVNICA</w:t>
      </w:r>
    </w:p>
    <w:p w:rsidR="00FF2FDB" w:rsidRDefault="000149C9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112-02/24-01/41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FF2FDB" w:rsidRDefault="000149C9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2181-1-266-02-24-1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FF2FDB" w:rsidRDefault="000149C9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14. listopada 2024.</w:t>
      </w:r>
    </w:p>
    <w:p w:rsidR="00FF2FDB" w:rsidRDefault="000149C9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FF2FDB" w:rsidRDefault="000149C9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>7/17.,  68/18., 98/19., 64/20., 151/22. i 156/23.</w:t>
      </w:r>
      <w:r>
        <w:rPr>
          <w:rFonts w:asciiTheme="minorHAnsi" w:hAnsiTheme="minorHAnsi" w:cstheme="minorHAnsi"/>
          <w:color w:val="000000"/>
        </w:rPr>
        <w:t>), članka 13. Pravilnika o radu Osnovne škole Žrnovnica, članka 8. i 9. Pravilnika o postupku zapošljavanja te procjeni i vrednovanju kandi</w:t>
      </w:r>
      <w:r>
        <w:rPr>
          <w:rFonts w:asciiTheme="minorHAnsi" w:hAnsiTheme="minorHAnsi" w:cstheme="minorHAnsi"/>
          <w:color w:val="000000"/>
        </w:rPr>
        <w:t xml:space="preserve">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 w:rsidR="00FF2FDB" w:rsidRDefault="00FF2FDB">
      <w:pPr>
        <w:pStyle w:val="Bezproreda1"/>
        <w:jc w:val="both"/>
        <w:rPr>
          <w:rFonts w:asciiTheme="minorHAnsi" w:hAnsiTheme="minorHAnsi" w:cstheme="minorHAnsi"/>
        </w:rPr>
      </w:pPr>
    </w:p>
    <w:p w:rsidR="00FF2FDB" w:rsidRDefault="000149C9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NATJEČAJ</w:t>
      </w:r>
    </w:p>
    <w:p w:rsidR="00FF2FDB" w:rsidRDefault="000149C9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za zasnivanje radnog odnosa</w:t>
      </w:r>
    </w:p>
    <w:p w:rsidR="00FF2FDB" w:rsidRDefault="00FF2FDB">
      <w:pPr>
        <w:pStyle w:val="Bezproreda1"/>
        <w:jc w:val="both"/>
        <w:rPr>
          <w:rFonts w:asciiTheme="minorHAnsi" w:hAnsiTheme="minorHAnsi" w:cstheme="minorHAnsi"/>
        </w:rPr>
      </w:pPr>
    </w:p>
    <w:p w:rsidR="00FF2FDB" w:rsidRDefault="000149C9">
      <w:pPr>
        <w:pStyle w:val="Bezproreda1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Učitelj koji obavlja poslove učitelja tje</w:t>
      </w:r>
      <w:r>
        <w:rPr>
          <w:rFonts w:asciiTheme="minorHAnsi" w:hAnsiTheme="minorHAnsi" w:cstheme="minorHAnsi"/>
          <w:bCs/>
          <w:lang w:eastAsia="hr-HR"/>
        </w:rPr>
        <w:t>lesne i zdravstvene kulture - 1 izvršitelj na određeno nepuno radno vrijeme (20/40 sati tjedno)</w:t>
      </w:r>
    </w:p>
    <w:p w:rsidR="00FF2FDB" w:rsidRDefault="000149C9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Mjesto rada: Žrnovnica (poslovi se u pravilu obavljaju u sjedištu Škole, a prema potrebi i izvan sjedišta Škole</w:t>
      </w:r>
    </w:p>
    <w:p w:rsidR="00FF2FDB" w:rsidRDefault="00FF2FDB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 w:rsidR="00FF2FDB" w:rsidRDefault="000149C9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Izrazi koji se u ovom natječaju navode u muškom rodu su neutralni i odnose se jednako na muške i ženske osobe.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</w:t>
      </w:r>
      <w:r>
        <w:rPr>
          <w:rFonts w:asciiTheme="minorHAnsi" w:hAnsiTheme="minorHAnsi" w:cstheme="minorHAnsi"/>
          <w:shd w:val="clear" w:color="auto" w:fill="FFFFFF"/>
        </w:rPr>
        <w:t>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</w:t>
      </w:r>
      <w:r>
        <w:rPr>
          <w:rFonts w:asciiTheme="minorHAnsi" w:hAnsiTheme="minorHAnsi" w:cstheme="minorHAnsi"/>
          <w:shd w:val="clear" w:color="auto" w:fill="FFFFFF"/>
        </w:rPr>
        <w:t>, broj 6/19. i 75/20).</w:t>
      </w:r>
    </w:p>
    <w:p w:rsidR="00FF2FDB" w:rsidRDefault="00FF2FDB">
      <w:pPr>
        <w:shd w:val="clear" w:color="auto" w:fill="FFFFFF"/>
        <w:spacing w:after="48" w:line="240" w:lineRule="auto"/>
        <w:jc w:val="both"/>
        <w:textAlignment w:val="baseline"/>
        <w:rPr>
          <w:rFonts w:cstheme="minorHAnsi"/>
          <w:sz w:val="22"/>
          <w:shd w:val="clear" w:color="auto" w:fill="FFFFFF"/>
        </w:rPr>
      </w:pPr>
    </w:p>
    <w:p w:rsidR="00FF2FDB" w:rsidRDefault="000149C9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lastRenderedPageBreak/>
        <w:t>Učitelj tjelesne i zdravstvene kulture mora imati sljedeću vrstu obrazovanja sukladno članku 105. stavku 6. Zakona i članku 23 Pravilnika o odgovarajućoj vrsti obrazovanja učitelja i stručnih suradnika u osnovnoj školi (Narodne novi</w:t>
      </w:r>
      <w:r>
        <w:rPr>
          <w:rFonts w:eastAsia="Times New Roman" w:cstheme="minorHAnsi"/>
          <w:color w:val="231F20"/>
          <w:sz w:val="22"/>
        </w:rPr>
        <w:t>ne, broj: 6/19. i 75/20.):</w:t>
      </w:r>
    </w:p>
    <w:p w:rsidR="00FF2FDB" w:rsidRDefault="00FF2FDB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231F20"/>
          <w:sz w:val="22"/>
        </w:rPr>
      </w:pPr>
    </w:p>
    <w:p w:rsidR="00FF2FDB" w:rsidRDefault="00FF2FDB">
      <w:pPr>
        <w:spacing w:after="135" w:line="240" w:lineRule="auto"/>
        <w:ind w:left="0" w:firstLine="0"/>
        <w:rPr>
          <w:rFonts w:ascii="Arial" w:eastAsia="Times New Roman" w:hAnsi="Arial" w:cs="Arial"/>
          <w:color w:val="414145"/>
          <w:sz w:val="21"/>
          <w:szCs w:val="21"/>
        </w:rPr>
      </w:pPr>
    </w:p>
    <w:tbl>
      <w:tblPr>
        <w:tblW w:w="11028" w:type="dxa"/>
        <w:tblInd w:w="-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625"/>
        <w:gridCol w:w="3197"/>
        <w:gridCol w:w="5324"/>
      </w:tblGrid>
      <w:tr w:rsidR="00FF2FDB"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TOČKE</w:t>
            </w:r>
          </w:p>
        </w:tc>
        <w:tc>
          <w:tcPr>
            <w:tcW w:w="20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STUDIJSKI PROGRAM I SMJER</w:t>
            </w:r>
          </w:p>
        </w:tc>
        <w:tc>
          <w:tcPr>
            <w:tcW w:w="3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VRSTA I RAZINA STUDIJA</w:t>
            </w:r>
          </w:p>
        </w:tc>
        <w:tc>
          <w:tcPr>
            <w:tcW w:w="49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STEČENI AKADEMSKI NAZIV</w:t>
            </w:r>
          </w:p>
        </w:tc>
      </w:tr>
      <w:tr w:rsidR="00FF2FDB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135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a)</w:t>
            </w:r>
          </w:p>
          <w:p w:rsidR="00FF2FDB" w:rsidRDefault="000149C9">
            <w:pPr>
              <w:spacing w:after="135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Kineziologija</w:t>
            </w:r>
          </w:p>
          <w:p w:rsidR="00FF2FDB" w:rsidRDefault="000149C9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magistar kineziologije</w:t>
            </w:r>
          </w:p>
        </w:tc>
      </w:tr>
      <w:tr w:rsidR="00FF2FD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F2FDB" w:rsidRDefault="00FF2FD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F2FDB" w:rsidRDefault="00FF2FD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profesor tjelesne i zdravstvene kulture</w:t>
            </w:r>
          </w:p>
          <w:p w:rsidR="00FF2FDB" w:rsidRDefault="000149C9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profesor tjelesnoga i zdravstvenoga odgoja</w:t>
            </w:r>
          </w:p>
          <w:p w:rsidR="00FF2FDB" w:rsidRDefault="000149C9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profesor fizičke kulture</w:t>
            </w:r>
          </w:p>
        </w:tc>
      </w:tr>
      <w:tr w:rsidR="00FF2F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stručni dodiplomski četverogodišnji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diplomirani učitelj razredne nastave s pojačanim programom iz nastavnoga predmeta Tjelesne i zdravstvene kulture</w:t>
            </w:r>
          </w:p>
        </w:tc>
      </w:tr>
      <w:tr w:rsidR="00FF2FD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Kineziologija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2FDB" w:rsidRDefault="000149C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</w:rPr>
              <w:t>    sveučilišni prvostupnik (baccalaureus) kineziologije</w:t>
            </w:r>
          </w:p>
        </w:tc>
      </w:tr>
    </w:tbl>
    <w:p w:rsidR="00FF2FDB" w:rsidRDefault="000149C9">
      <w:pPr>
        <w:spacing w:after="135" w:line="240" w:lineRule="auto"/>
        <w:ind w:left="0" w:firstLine="0"/>
        <w:rPr>
          <w:rFonts w:ascii="Arial" w:eastAsia="Times New Roman" w:hAnsi="Arial" w:cs="Arial"/>
          <w:color w:val="414145"/>
          <w:sz w:val="21"/>
          <w:szCs w:val="21"/>
        </w:rPr>
      </w:pPr>
      <w:r>
        <w:rPr>
          <w:rFonts w:ascii="Arial" w:eastAsia="Times New Roman" w:hAnsi="Arial" w:cs="Arial"/>
          <w:color w:val="414145"/>
          <w:sz w:val="21"/>
          <w:szCs w:val="21"/>
        </w:rPr>
        <w:t> </w:t>
      </w:r>
    </w:p>
    <w:p w:rsidR="00FF2FDB" w:rsidRDefault="00FF2FDB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Radni odnos u Školi ne može zasnovati osoba za koju postoje zapreke iz članka 106. Zakona.</w:t>
      </w:r>
    </w:p>
    <w:p w:rsidR="00FF2FDB" w:rsidRDefault="00FF2FDB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U vlastoručno potpisanoj prijavi na natječaj potrebno je navesti: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</w:t>
      </w:r>
      <w:r>
        <w:rPr>
          <w:rFonts w:asciiTheme="minorHAnsi" w:hAnsiTheme="minorHAnsi" w:cstheme="minorHAnsi"/>
          <w:color w:val="000000"/>
          <w:lang w:eastAsia="hr-HR"/>
        </w:rPr>
        <w:t>radnog mjesta na koje se kandidat prijavljuje.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prijavi na natječaj bit će dostavljena obavijest o datumu, vremenu i mjestu te načinu procjene odnosno testiranja.</w:t>
      </w:r>
    </w:p>
    <w:p w:rsidR="00FF2FDB" w:rsidRDefault="00FF2FDB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FF2FDB" w:rsidRDefault="000149C9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Uz  prijavu  na natječaj potrebno je priložiti:</w:t>
      </w:r>
    </w:p>
    <w:p w:rsidR="00FF2FDB" w:rsidRDefault="000149C9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</w:t>
      </w:r>
      <w:r>
        <w:rPr>
          <w:rFonts w:asciiTheme="minorHAnsi" w:hAnsiTheme="minorHAnsi" w:cstheme="minorHAnsi"/>
          <w:lang w:eastAsia="hr-HR"/>
        </w:rPr>
        <w:t>opis</w:t>
      </w:r>
    </w:p>
    <w:p w:rsidR="00FF2FDB" w:rsidRDefault="000149C9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stečenoj stručnoj spremi</w:t>
      </w:r>
    </w:p>
    <w:p w:rsidR="00FF2FDB" w:rsidRDefault="000149C9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dokaz o državljanstvu</w:t>
      </w:r>
    </w:p>
    <w:p w:rsidR="00FF2FDB" w:rsidRDefault="000149C9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članka 1</w:t>
      </w:r>
      <w:r>
        <w:rPr>
          <w:rFonts w:asciiTheme="minorHAnsi" w:hAnsiTheme="minorHAnsi" w:cstheme="minorHAnsi"/>
          <w:lang w:eastAsia="hr-HR"/>
        </w:rPr>
        <w:t>06. Zakona s naznakom roka izdavanja ne starije od mjesec dana na dan raspisivanja natječaja,</w:t>
      </w:r>
    </w:p>
    <w:p w:rsidR="00FF2FDB" w:rsidRDefault="000149C9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FF2FDB" w:rsidRDefault="00FF2FDB">
      <w:pPr>
        <w:pStyle w:val="Bezproreda1"/>
        <w:jc w:val="both"/>
        <w:rPr>
          <w:rFonts w:asciiTheme="minorHAnsi" w:hAnsiTheme="minorHAnsi" w:cstheme="minorHAnsi"/>
        </w:rPr>
      </w:pPr>
    </w:p>
    <w:p w:rsidR="00FF2FDB" w:rsidRDefault="000149C9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</w:t>
      </w:r>
      <w:r>
        <w:rPr>
          <w:rFonts w:asciiTheme="minorHAnsi" w:hAnsiTheme="minorHAnsi" w:cstheme="minorHAnsi"/>
          <w:color w:val="000000"/>
        </w:rPr>
        <w:t>nu o javnom bilježništvu  (Narodne novine, broj 78/93., 29/94., 162/98., 16/07., 75/09., 120/16. i 57/22).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 xml:space="preserve">Zakona o hrvatskim braniteljima iz Domovinskog rata i </w:t>
      </w:r>
      <w:r>
        <w:rPr>
          <w:rFonts w:asciiTheme="minorHAnsi" w:hAnsiTheme="minorHAnsi" w:cstheme="minorHAnsi"/>
          <w:color w:val="000000"/>
        </w:rPr>
        <w:t xml:space="preserve">članovima njihovih obitelji (Narodne novine, broj: </w:t>
      </w:r>
      <w:r>
        <w:rPr>
          <w:rFonts w:asciiTheme="minorHAnsi" w:hAnsiTheme="minorHAnsi" w:cstheme="minorHAnsi"/>
          <w:color w:val="000000"/>
        </w:rPr>
        <w:lastRenderedPageBreak/>
        <w:t xml:space="preserve">121/17., 98/19., 84/21. i 156/23.),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>33/92., 57/92., 77/92., 27/93., 58/93., 02/94., 76/94., 108/95., 108/96., 82/01.</w:t>
      </w:r>
      <w:r>
        <w:rPr>
          <w:rFonts w:asciiTheme="minorHAnsi" w:hAnsiTheme="minorHAnsi" w:cstheme="minorHAnsi"/>
        </w:rPr>
        <w:t>, 10</w:t>
      </w:r>
      <w:r>
        <w:rPr>
          <w:rFonts w:asciiTheme="minorHAnsi" w:hAnsiTheme="minorHAnsi" w:cstheme="minorHAnsi"/>
        </w:rPr>
        <w:t>3/03</w:t>
      </w:r>
      <w:r>
        <w:rPr>
          <w:rFonts w:asciiTheme="minorHAnsi" w:hAnsiTheme="minorHAnsi" w:cstheme="minorHAnsi"/>
          <w:lang w:eastAsia="hr-HR"/>
        </w:rPr>
        <w:t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>148/13. i 98/19.</w:t>
      </w:r>
      <w:r>
        <w:rPr>
          <w:rFonts w:asciiTheme="minorHAnsi" w:hAnsiTheme="minorHAnsi" w:cstheme="minorHAnsi"/>
          <w:color w:val="000000"/>
        </w:rPr>
        <w:t>), članka 9.  Zakona o profesionalnoj rehabilitaciji i zapošljavanju osoba s invaliditetom (Narodne novine, broj: 157/13., 152/14., 39/18. i 32/20)  i članka 48. Zakona o civilnim stradalnicima iz Domovinskog rata (Narodne novine 84/</w:t>
      </w:r>
      <w:r>
        <w:rPr>
          <w:rFonts w:asciiTheme="minorHAnsi" w:hAnsiTheme="minorHAnsi" w:cstheme="minorHAnsi"/>
          <w:color w:val="000000"/>
        </w:rPr>
        <w:t xml:space="preserve">21) </w:t>
      </w:r>
      <w:r>
        <w:rPr>
          <w:rFonts w:asciiTheme="minorHAnsi" w:hAnsiTheme="minorHAnsi" w:cstheme="minorHAnsi"/>
        </w:rPr>
        <w:t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>te ima prednost u odnosu na ostale kandidate samo pod jednakim uvje</w:t>
      </w:r>
      <w:r>
        <w:rPr>
          <w:rFonts w:asciiTheme="minorHAnsi" w:hAnsiTheme="minorHAnsi" w:cstheme="minorHAnsi"/>
        </w:rPr>
        <w:t>tima.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</w:t>
      </w:r>
      <w:r>
        <w:rPr>
          <w:rFonts w:asciiTheme="minorHAnsi" w:hAnsiTheme="minorHAnsi" w:cstheme="minorHAnsi"/>
        </w:rPr>
        <w:t xml:space="preserve">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:rsidR="00FF2FDB" w:rsidRDefault="000149C9">
      <w:pPr>
        <w:jc w:val="both"/>
        <w:rPr>
          <w:sz w:val="22"/>
        </w:rPr>
      </w:pPr>
      <w:hyperlink r:id="rId7" w:history="1">
        <w:r>
          <w:rPr>
            <w:rStyle w:val="Hiperveza"/>
            <w:sz w:val="22"/>
          </w:rPr>
          <w:t>https://branitelji.gov.hr/UserDocsImages/dokumenti/Nikola/popis%20dokaza%20za%20ostvarivanje%20prava%20predno</w:t>
        </w:r>
        <w:r>
          <w:rPr>
            <w:rStyle w:val="Hiperveza"/>
            <w:sz w:val="22"/>
          </w:rPr>
          <w:t>sti%20pri%20zapo%C5%A1ljavanju-%20ZOHBDR%202021.pdf</w:t>
        </w:r>
      </w:hyperlink>
    </w:p>
    <w:p w:rsidR="00FF2FDB" w:rsidRDefault="000149C9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</w:t>
      </w:r>
      <w:r>
        <w:rPr>
          <w:rFonts w:cstheme="minorHAnsi"/>
          <w:sz w:val="22"/>
        </w:rPr>
        <w:t>natječaj pored navedenih isprava odnosno priloga priložiti i sve potrebne dokaze iz članka 49. stavka 1. Zakona o civilnim stradalnicima iz Domovinskog rata (Narodne novine broj: 84/21) koji su dostupni na poveznici:</w:t>
      </w:r>
    </w:p>
    <w:p w:rsidR="00FF2FDB" w:rsidRDefault="000149C9">
      <w:pPr>
        <w:jc w:val="both"/>
        <w:rPr>
          <w:rFonts w:cstheme="minorHAnsi"/>
          <w:sz w:val="22"/>
        </w:rPr>
      </w:pPr>
      <w:hyperlink r:id="rId8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</w:t>
        </w:r>
        <w:r>
          <w:rPr>
            <w:rStyle w:val="Hiperveza"/>
            <w:rFonts w:ascii="Arial" w:hAnsi="Arial" w:cs="Arial"/>
            <w:sz w:val="22"/>
            <w:shd w:val="clear" w:color="auto" w:fill="FFFFFF"/>
          </w:rPr>
          <w:t>vanje%20prava%20prednosti%20pri%20zapo%C5%A1ljavanju-%20Zakon%20o%20civilnim%20stradalnicima%20iz%20DR.pdf</w:t>
        </w:r>
      </w:hyperlink>
    </w:p>
    <w:p w:rsidR="00FF2FDB" w:rsidRDefault="000149C9">
      <w:pPr>
        <w:jc w:val="both"/>
      </w:pPr>
      <w:r>
        <w:rPr>
          <w:rFonts w:cstheme="minorHAnsi"/>
          <w:sz w:val="22"/>
        </w:rPr>
        <w:t xml:space="preserve">Kandidat koji je pravodobno dostavio potpunu prijavu sa svim prilozima odnosno ispravama i ispunjava uvjete natječaja obvezan je pristupiti procjeni odnosno testiranju prema odredbama Pravilnika o postupku zapošljavanja te procjeni i vrednovanju kandidata </w:t>
      </w:r>
      <w:r>
        <w:rPr>
          <w:rFonts w:cstheme="minorHAnsi"/>
          <w:sz w:val="22"/>
        </w:rPr>
        <w:t xml:space="preserve">za zapošljavanje u Osnovnoj školi Žrnovnica. Pravilnik je dostupan na poveznici: </w:t>
      </w:r>
      <w:hyperlink r:id="rId9" w:history="1">
        <w:r>
          <w:rPr>
            <w:color w:val="0000FF"/>
            <w:u w:val="single"/>
          </w:rPr>
          <w:t>Dokumenti | Osnovna škola "Žrnovnica" (skole.hr)</w:t>
        </w:r>
      </w:hyperlink>
    </w:p>
    <w:p w:rsidR="00FF2FDB" w:rsidRDefault="000149C9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hyperlink r:id="rId10" w:history="1">
        <w:r>
          <w:rPr>
            <w:rStyle w:val="Hiperveza"/>
            <w:sz w:val="22"/>
          </w:rPr>
          <w:t>http://os-zrnovnica-st.skole.hr/natjecaji</w:t>
        </w:r>
      </w:hyperlink>
      <w:r>
        <w:rPr>
          <w:sz w:val="22"/>
        </w:rPr>
        <w:t xml:space="preserve"> </w:t>
      </w:r>
      <w:r>
        <w:rPr>
          <w:rFonts w:asciiTheme="minorHAnsi" w:eastAsiaTheme="minorHAnsi" w:hAnsiTheme="minorHAnsi" w:cstheme="minorHAnsi"/>
          <w:sz w:val="22"/>
        </w:rPr>
        <w:t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</w:t>
      </w:r>
      <w:r>
        <w:rPr>
          <w:rFonts w:asciiTheme="minorHAnsi" w:hAnsiTheme="minorHAnsi" w:cstheme="minorHAnsi"/>
          <w:sz w:val="22"/>
        </w:rPr>
        <w:t xml:space="preserve"> se procjena odnosno testiranje provodi o poznavanju propisa. 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Vla</w:t>
      </w:r>
      <w:r>
        <w:rPr>
          <w:rFonts w:asciiTheme="minorHAnsi" w:hAnsiTheme="minorHAnsi" w:cstheme="minorHAnsi"/>
        </w:rPr>
        <w:t xml:space="preserve">storučno potpisane prijave na natječaj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 učitelj TZK˝.</w:t>
      </w:r>
    </w:p>
    <w:p w:rsidR="00FF2FDB" w:rsidRDefault="000149C9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Nepravodobne i nepotpune prijave neće se razmatrati.</w:t>
      </w:r>
    </w:p>
    <w:p w:rsidR="00FF2FDB" w:rsidRDefault="000149C9" w:rsidP="000149C9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pr</w:t>
      </w:r>
      <w:r>
        <w:rPr>
          <w:rFonts w:asciiTheme="minorHAnsi" w:hAnsiTheme="minorHAnsi" w:cstheme="minorHAnsi"/>
        </w:rPr>
        <w:t xml:space="preserve">ijavljen na natječaj o rezultatima natječaja bit će obaviješten putem mrežne stranice Škole, poveznica: </w:t>
      </w:r>
      <w:hyperlink r:id="rId11" w:history="1"/>
      <w:r>
        <w:rPr>
          <w:rStyle w:val="Hiperveza"/>
        </w:rPr>
        <w:t>http://os-zrnovnica-st.skole.hr/natjecaji</w:t>
      </w:r>
      <w:r>
        <w:rPr>
          <w:rFonts w:asciiTheme="minorHAnsi" w:hAnsiTheme="minorHAnsi" w:cstheme="minorHAnsi"/>
        </w:rPr>
        <w:t xml:space="preserve">, najkasnije u roku od petnaest dana </w:t>
      </w:r>
      <w:r>
        <w:rPr>
          <w:rFonts w:asciiTheme="minorHAnsi" w:hAnsiTheme="minorHAnsi" w:cstheme="minorHAnsi"/>
        </w:rPr>
        <w:t xml:space="preserve">od dana sklapanja ugovora o radu s </w:t>
      </w:r>
      <w:r>
        <w:rPr>
          <w:rFonts w:asciiTheme="minorHAnsi" w:hAnsiTheme="minorHAnsi" w:cstheme="minorHAnsi"/>
          <w:color w:val="000000"/>
        </w:rPr>
        <w:t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</w:t>
      </w:r>
      <w:r>
        <w:rPr>
          <w:rFonts w:asciiTheme="minorHAnsi" w:hAnsiTheme="minorHAnsi" w:cstheme="minorHAnsi"/>
        </w:rPr>
        <w:t>nika.</w:t>
      </w:r>
      <w:bookmarkStart w:id="0" w:name="_GoBack"/>
      <w:bookmarkEnd w:id="0"/>
    </w:p>
    <w:p w:rsidR="00FF2FDB" w:rsidRDefault="000149C9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Ravnateljica:</w:t>
      </w:r>
    </w:p>
    <w:p w:rsidR="00FF2FDB" w:rsidRDefault="000149C9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Matija Šitum, prof.</w:t>
      </w:r>
      <w:r>
        <w:rPr>
          <w:rFonts w:asciiTheme="minorHAnsi" w:hAnsiTheme="minorHAnsi" w:cstheme="minorHAnsi"/>
        </w:rPr>
        <w:tab/>
      </w:r>
    </w:p>
    <w:sectPr w:rsidR="00FF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70E8D08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459610F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B0E24"/>
    <w:multiLevelType w:val="multilevel"/>
    <w:tmpl w:val="FC3C0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DB"/>
    <w:rsid w:val="000149C9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4BF90-B946-42F7-B652-EB1C248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  <w:style w:type="paragraph" w:customStyle="1" w:styleId="box459460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</w:style>
  <w:style w:type="character" w:customStyle="1" w:styleId="kurziv">
    <w:name w:val="kurziv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s-stobrec.skole.hr/natje_aji_za_radna_mjesta_u_kol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zrnovnica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zrnovnica-st.skole.hr/doku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cp:lastPrinted>2024-10-11T07:44:00Z</cp:lastPrinted>
  <dcterms:created xsi:type="dcterms:W3CDTF">2024-10-11T10:14:00Z</dcterms:created>
  <dcterms:modified xsi:type="dcterms:W3CDTF">2024-10-11T10:14:00Z</dcterms:modified>
</cp:coreProperties>
</file>